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4C8D" w14:textId="77777777" w:rsidR="007018DA" w:rsidRPr="00052D00" w:rsidRDefault="007018DA" w:rsidP="00F552BC">
      <w:pPr>
        <w:rPr>
          <w:rFonts w:cs="Calibri"/>
          <w:b/>
          <w:bCs/>
        </w:rPr>
      </w:pPr>
    </w:p>
    <w:p w14:paraId="6944D341" w14:textId="4D4972AF" w:rsidR="001474A1" w:rsidRPr="00052D00" w:rsidRDefault="001474A1" w:rsidP="003825E3">
      <w:pPr>
        <w:jc w:val="right"/>
        <w:rPr>
          <w:rFonts w:cs="Calibri"/>
          <w:bCs/>
        </w:rPr>
      </w:pPr>
      <w:r w:rsidRPr="00052D00">
        <w:rPr>
          <w:rFonts w:cs="Calibri"/>
          <w:b/>
          <w:bCs/>
        </w:rPr>
        <w:t xml:space="preserve">Załącznik nr </w:t>
      </w:r>
      <w:r w:rsidR="00D51286" w:rsidRPr="00052D00">
        <w:rPr>
          <w:rFonts w:cs="Calibri"/>
          <w:b/>
          <w:bCs/>
        </w:rPr>
        <w:t>4</w:t>
      </w:r>
      <w:r w:rsidRPr="00052D00">
        <w:rPr>
          <w:rFonts w:cs="Calibri"/>
          <w:b/>
          <w:bCs/>
        </w:rPr>
        <w:t xml:space="preserve"> do </w:t>
      </w:r>
      <w:r w:rsidR="00F552BC">
        <w:rPr>
          <w:rFonts w:cs="Calibri"/>
          <w:b/>
          <w:bCs/>
        </w:rPr>
        <w:t>Ogłoszenia</w:t>
      </w:r>
      <w:bookmarkStart w:id="0" w:name="_GoBack"/>
      <w:bookmarkEnd w:id="0"/>
    </w:p>
    <w:p w14:paraId="58FE0450" w14:textId="5A414E2E" w:rsidR="001474A1" w:rsidRPr="00052D00" w:rsidRDefault="001474A1" w:rsidP="003825E3">
      <w:pPr>
        <w:pStyle w:val="Styl"/>
        <w:spacing w:line="196" w:lineRule="exact"/>
        <w:ind w:left="4"/>
        <w:rPr>
          <w:rFonts w:ascii="Calibri" w:hAnsi="Calibri" w:cs="Calibri"/>
        </w:rPr>
      </w:pPr>
      <w:r w:rsidRPr="00052D00">
        <w:rPr>
          <w:rFonts w:ascii="Calibri" w:hAnsi="Calibri" w:cs="Calibri"/>
          <w:sz w:val="22"/>
          <w:szCs w:val="22"/>
        </w:rPr>
        <w:t xml:space="preserve">pieczęć wykonawcy  </w:t>
      </w:r>
    </w:p>
    <w:p w14:paraId="23F84FEC" w14:textId="77777777" w:rsidR="001474A1" w:rsidRPr="00052D00" w:rsidRDefault="001474A1" w:rsidP="001474A1">
      <w:pPr>
        <w:rPr>
          <w:rFonts w:cs="Calibri"/>
          <w:i/>
          <w:iCs/>
        </w:rPr>
      </w:pPr>
    </w:p>
    <w:p w14:paraId="24DA9DEC" w14:textId="166129E8" w:rsidR="001474A1" w:rsidRPr="00052D00" w:rsidRDefault="001474A1" w:rsidP="003825E3">
      <w:pPr>
        <w:jc w:val="center"/>
        <w:rPr>
          <w:rFonts w:cs="Calibri"/>
        </w:rPr>
      </w:pPr>
      <w:r w:rsidRPr="00052D00">
        <w:rPr>
          <w:rFonts w:cs="Calibri"/>
          <w:b/>
          <w:bCs/>
        </w:rPr>
        <w:t>OŚWIADCZENIA</w:t>
      </w:r>
    </w:p>
    <w:p w14:paraId="22A5C559" w14:textId="77777777" w:rsidR="00D51286" w:rsidRPr="00052D00" w:rsidRDefault="001474A1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cs="Calibri"/>
        </w:rPr>
        <w:t xml:space="preserve">W związku z ubieganiem się o zamówienie publiczne na </w:t>
      </w:r>
      <w:r w:rsidR="00D51286" w:rsidRPr="00052D00">
        <w:rPr>
          <w:rFonts w:cs="Calibri"/>
        </w:rPr>
        <w:t xml:space="preserve">Kampanię informacyjno-promocyjną projektu pn.: </w:t>
      </w:r>
      <w:r w:rsidR="00D51286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71E927B2" w14:textId="4C90A393" w:rsidR="001474A1" w:rsidRPr="00052D00" w:rsidRDefault="001474A1" w:rsidP="001474A1">
      <w:pPr>
        <w:ind w:right="253"/>
        <w:jc w:val="both"/>
        <w:rPr>
          <w:rFonts w:cs="Calibri"/>
          <w:i/>
        </w:rPr>
      </w:pPr>
    </w:p>
    <w:p w14:paraId="18A4C403" w14:textId="77777777" w:rsidR="001474A1" w:rsidRPr="00052D00" w:rsidRDefault="001474A1" w:rsidP="001474A1">
      <w:pPr>
        <w:pStyle w:val="Styl"/>
        <w:spacing w:line="297" w:lineRule="exact"/>
        <w:ind w:left="14"/>
        <w:jc w:val="both"/>
        <w:rPr>
          <w:rFonts w:ascii="Calibri" w:hAnsi="Calibri" w:cs="Calibri"/>
          <w:b/>
          <w:bCs/>
          <w:sz w:val="22"/>
          <w:szCs w:val="22"/>
        </w:rPr>
      </w:pPr>
      <w:r w:rsidRPr="00052D00">
        <w:rPr>
          <w:rFonts w:ascii="Calibri" w:hAnsi="Calibri" w:cs="Calibri"/>
          <w:sz w:val="22"/>
          <w:szCs w:val="22"/>
        </w:rPr>
        <w:t>oświadczam, że:</w:t>
      </w:r>
    </w:p>
    <w:p w14:paraId="040073BF" w14:textId="77777777" w:rsidR="001474A1" w:rsidRPr="00052D00" w:rsidRDefault="001474A1" w:rsidP="001474A1">
      <w:pPr>
        <w:pStyle w:val="Akapitzlist"/>
        <w:ind w:left="0"/>
        <w:rPr>
          <w:rFonts w:ascii="Calibri" w:hAnsi="Calibri" w:cs="Calibri"/>
        </w:rPr>
      </w:pPr>
    </w:p>
    <w:p w14:paraId="206512E5" w14:textId="77777777" w:rsidR="001474A1" w:rsidRPr="00052D00" w:rsidRDefault="001474A1" w:rsidP="001B4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w stosunku do Wykonawcy nie został wydany prawomocny wyrok sądu lub ostateczna decyzja administracyjna  o zaleganiu z uiszczaniem podatków, opłat lub składek na ubezpieczenia społeczne lub zdrowotne</w:t>
      </w:r>
      <w:r w:rsidRPr="00052D00">
        <w:rPr>
          <w:rStyle w:val="Odwoanieprzypisudolnego"/>
          <w:rFonts w:ascii="Calibri" w:hAnsi="Calibri" w:cs="Calibri"/>
        </w:rPr>
        <w:footnoteReference w:id="1"/>
      </w:r>
      <w:r w:rsidRPr="00052D00">
        <w:rPr>
          <w:rFonts w:ascii="Calibri" w:hAnsi="Calibri" w:cs="Calibri"/>
        </w:rPr>
        <w:t>;</w:t>
      </w:r>
    </w:p>
    <w:p w14:paraId="6092B0FC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769C8C8F" w14:textId="77777777" w:rsidR="001474A1" w:rsidRPr="00052D00" w:rsidRDefault="001474A1" w:rsidP="001B44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w stosunku do Wykonawcy nie orzeczono  tytułem środka zapobiegawczego zakazu ubiegania się o zamówienia publiczne.</w:t>
      </w:r>
    </w:p>
    <w:p w14:paraId="6EC9420F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39F819E2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7E05C43F" w14:textId="77777777" w:rsidR="001474A1" w:rsidRPr="00052D00" w:rsidRDefault="001474A1" w:rsidP="001474A1">
      <w:pPr>
        <w:pStyle w:val="Akapitzlist"/>
        <w:rPr>
          <w:rFonts w:ascii="Calibri" w:hAnsi="Calibri" w:cs="Calibri"/>
        </w:rPr>
      </w:pPr>
    </w:p>
    <w:p w14:paraId="3E469A3A" w14:textId="77777777" w:rsidR="001474A1" w:rsidRPr="00052D00" w:rsidRDefault="001474A1" w:rsidP="001474A1">
      <w:pPr>
        <w:rPr>
          <w:rFonts w:cs="Calibri"/>
          <w:lang w:bidi="he-IL"/>
        </w:rPr>
      </w:pPr>
      <w:r w:rsidRPr="00052D00">
        <w:rPr>
          <w:rFonts w:cs="Calibri"/>
          <w:lang w:bidi="he-IL"/>
        </w:rPr>
        <w:t xml:space="preserve">.................................. dnia …………………r. </w:t>
      </w:r>
    </w:p>
    <w:p w14:paraId="359767EE" w14:textId="77777777" w:rsidR="001474A1" w:rsidRPr="00052D00" w:rsidRDefault="001474A1" w:rsidP="001474A1">
      <w:pPr>
        <w:rPr>
          <w:rFonts w:cs="Calibri"/>
          <w:lang w:bidi="he-IL"/>
        </w:rPr>
      </w:pPr>
      <w:r w:rsidRPr="00052D00">
        <w:rPr>
          <w:rFonts w:cs="Calibri"/>
          <w:lang w:bidi="he-IL"/>
        </w:rPr>
        <w:t xml:space="preserve">         miejscowość </w:t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  <w:t xml:space="preserve">      data</w:t>
      </w:r>
    </w:p>
    <w:p w14:paraId="0C7AEC88" w14:textId="77777777" w:rsidR="001474A1" w:rsidRPr="00052D00" w:rsidRDefault="001474A1" w:rsidP="001474A1">
      <w:pPr>
        <w:rPr>
          <w:rFonts w:cs="Calibri"/>
          <w:lang w:bidi="he-IL"/>
        </w:rPr>
      </w:pPr>
    </w:p>
    <w:p w14:paraId="62D0D36E" w14:textId="77777777" w:rsidR="001474A1" w:rsidRPr="00052D00" w:rsidRDefault="001474A1" w:rsidP="001474A1">
      <w:pPr>
        <w:ind w:left="5664"/>
        <w:rPr>
          <w:rFonts w:cs="Calibri"/>
          <w:lang w:bidi="he-IL"/>
        </w:rPr>
      </w:pPr>
      <w:r w:rsidRPr="00052D00">
        <w:rPr>
          <w:rFonts w:cs="Calibri"/>
          <w:lang w:bidi="he-IL"/>
        </w:rPr>
        <w:t>........................................................</w:t>
      </w:r>
    </w:p>
    <w:p w14:paraId="004BFB61" w14:textId="77777777" w:rsidR="001474A1" w:rsidRPr="00052D00" w:rsidRDefault="001474A1" w:rsidP="001474A1">
      <w:pPr>
        <w:rPr>
          <w:rFonts w:cs="Calibri"/>
          <w:lang w:bidi="he-IL"/>
        </w:rPr>
      </w:pP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</w:r>
      <w:r w:rsidRPr="00052D00">
        <w:rPr>
          <w:rFonts w:cs="Calibri"/>
          <w:lang w:bidi="he-IL"/>
        </w:rPr>
        <w:tab/>
        <w:t>podpisy osób uprawnionych</w:t>
      </w:r>
    </w:p>
    <w:p w14:paraId="7DF77899" w14:textId="77777777" w:rsidR="001474A1" w:rsidRPr="00052D00" w:rsidRDefault="001474A1" w:rsidP="001474A1">
      <w:pPr>
        <w:rPr>
          <w:rFonts w:cs="Calibri"/>
        </w:rPr>
      </w:pPr>
    </w:p>
    <w:p w14:paraId="261CA04C" w14:textId="125FE57E" w:rsidR="00EF45F1" w:rsidRPr="00052D00" w:rsidRDefault="00EF45F1" w:rsidP="004F724A">
      <w:pPr>
        <w:jc w:val="both"/>
        <w:rPr>
          <w:rFonts w:cs="Calibri"/>
        </w:rPr>
      </w:pPr>
    </w:p>
    <w:sectPr w:rsidR="00EF45F1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B0CE6" w14:textId="77777777" w:rsidR="001938B1" w:rsidRDefault="001938B1">
      <w:pPr>
        <w:spacing w:after="0" w:line="240" w:lineRule="auto"/>
      </w:pPr>
      <w:r>
        <w:separator/>
      </w:r>
    </w:p>
  </w:endnote>
  <w:endnote w:type="continuationSeparator" w:id="0">
    <w:p w14:paraId="17DCFAF2" w14:textId="77777777" w:rsidR="001938B1" w:rsidRDefault="0019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7F2C71" w:rsidRDefault="007F2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7F2C71" w:rsidRDefault="007F2C71" w:rsidP="00E001DD">
    <w:pPr>
      <w:pStyle w:val="Stopka"/>
    </w:pPr>
  </w:p>
  <w:p w14:paraId="32F8B4DE" w14:textId="77777777" w:rsidR="007F2C71" w:rsidRDefault="007F2C71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7F2C71" w:rsidRDefault="007F2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0F73" w14:textId="77777777" w:rsidR="001938B1" w:rsidRDefault="001938B1">
      <w:pPr>
        <w:spacing w:after="0" w:line="240" w:lineRule="auto"/>
      </w:pPr>
      <w:r>
        <w:separator/>
      </w:r>
    </w:p>
  </w:footnote>
  <w:footnote w:type="continuationSeparator" w:id="0">
    <w:p w14:paraId="5C05ABED" w14:textId="77777777" w:rsidR="001938B1" w:rsidRDefault="001938B1">
      <w:pPr>
        <w:spacing w:after="0" w:line="240" w:lineRule="auto"/>
      </w:pPr>
      <w:r>
        <w:continuationSeparator/>
      </w:r>
    </w:p>
  </w:footnote>
  <w:footnote w:id="1">
    <w:p w14:paraId="2D6C1839" w14:textId="77777777" w:rsidR="007F2C71" w:rsidRPr="00473DCB" w:rsidRDefault="007F2C71" w:rsidP="001474A1">
      <w:pPr>
        <w:pStyle w:val="Tekstprzypisudolnego"/>
        <w:jc w:val="both"/>
        <w:rPr>
          <w:rFonts w:ascii="Times New Roman" w:hAnsi="Times New Roman"/>
        </w:rPr>
      </w:pPr>
      <w:r w:rsidRPr="00473DCB">
        <w:rPr>
          <w:rStyle w:val="Odwoanieprzypisudolnego"/>
          <w:rFonts w:ascii="Times New Roman" w:eastAsia="Lucida Sans Unicode" w:hAnsi="Times New Roman"/>
        </w:rPr>
        <w:footnoteRef/>
      </w:r>
      <w:r w:rsidRPr="00473DCB">
        <w:rPr>
          <w:rFonts w:ascii="Times New Roman" w:hAnsi="Times New Roman"/>
        </w:rPr>
        <w:t xml:space="preserve"> </w:t>
      </w:r>
      <w:r w:rsidRPr="008B685E">
        <w:rPr>
          <w:rFonts w:ascii="Times New Roman" w:hAnsi="Times New Roman"/>
          <w:szCs w:val="22"/>
        </w:rPr>
        <w:t>W przypadku wydania w stosunku do Wykonawcy takiego wyroku lub decyzji zamiast oświadczenia Zamawiający wymaga złożenia dokumentów potwierdzających dokonanie płatności tych należności (podatków, opłat lub składek na ubezpieczenia społeczne lub zdrowotne) 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7F2C71" w:rsidRDefault="007F2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7F2C71" w:rsidRDefault="007F2C71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2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7F2C71" w:rsidRDefault="007F2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76986"/>
    <w:multiLevelType w:val="hybridMultilevel"/>
    <w:tmpl w:val="168E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3319E"/>
    <w:multiLevelType w:val="hybridMultilevel"/>
    <w:tmpl w:val="49A218A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023194"/>
    <w:multiLevelType w:val="hybridMultilevel"/>
    <w:tmpl w:val="32C28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58CC5B84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352057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D3667D"/>
    <w:multiLevelType w:val="hybridMultilevel"/>
    <w:tmpl w:val="45482C9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637014"/>
    <w:multiLevelType w:val="hybridMultilevel"/>
    <w:tmpl w:val="0FC8C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EE3F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C7A2E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8"/>
  </w:num>
  <w:num w:numId="3">
    <w:abstractNumId w:val="42"/>
  </w:num>
  <w:num w:numId="4">
    <w:abstractNumId w:val="10"/>
  </w:num>
  <w:num w:numId="5">
    <w:abstractNumId w:val="31"/>
  </w:num>
  <w:num w:numId="6">
    <w:abstractNumId w:val="36"/>
  </w:num>
  <w:num w:numId="7">
    <w:abstractNumId w:val="30"/>
  </w:num>
  <w:num w:numId="8">
    <w:abstractNumId w:val="29"/>
  </w:num>
  <w:num w:numId="9">
    <w:abstractNumId w:val="32"/>
  </w:num>
  <w:num w:numId="10">
    <w:abstractNumId w:val="14"/>
  </w:num>
  <w:num w:numId="11">
    <w:abstractNumId w:val="27"/>
  </w:num>
  <w:num w:numId="12">
    <w:abstractNumId w:val="11"/>
  </w:num>
  <w:num w:numId="13">
    <w:abstractNumId w:val="49"/>
  </w:num>
  <w:num w:numId="14">
    <w:abstractNumId w:val="15"/>
  </w:num>
  <w:num w:numId="15">
    <w:abstractNumId w:val="5"/>
  </w:num>
  <w:num w:numId="16">
    <w:abstractNumId w:val="37"/>
  </w:num>
  <w:num w:numId="17">
    <w:abstractNumId w:val="47"/>
  </w:num>
  <w:num w:numId="18">
    <w:abstractNumId w:val="7"/>
  </w:num>
  <w:num w:numId="19">
    <w:abstractNumId w:val="22"/>
  </w:num>
  <w:num w:numId="20">
    <w:abstractNumId w:val="2"/>
  </w:num>
  <w:num w:numId="21">
    <w:abstractNumId w:val="28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43"/>
  </w:num>
  <w:num w:numId="27">
    <w:abstractNumId w:val="17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2"/>
  </w:num>
  <w:num w:numId="32">
    <w:abstractNumId w:val="46"/>
  </w:num>
  <w:num w:numId="33">
    <w:abstractNumId w:val="4"/>
  </w:num>
  <w:num w:numId="34">
    <w:abstractNumId w:val="16"/>
  </w:num>
  <w:num w:numId="35">
    <w:abstractNumId w:val="19"/>
  </w:num>
  <w:num w:numId="36">
    <w:abstractNumId w:val="24"/>
  </w:num>
  <w:num w:numId="37">
    <w:abstractNumId w:val="6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9"/>
  </w:num>
  <w:num w:numId="42">
    <w:abstractNumId w:val="1"/>
  </w:num>
  <w:num w:numId="43">
    <w:abstractNumId w:val="3"/>
  </w:num>
  <w:num w:numId="44">
    <w:abstractNumId w:val="38"/>
  </w:num>
  <w:num w:numId="45">
    <w:abstractNumId w:val="13"/>
  </w:num>
  <w:num w:numId="46">
    <w:abstractNumId w:val="48"/>
  </w:num>
  <w:num w:numId="47">
    <w:abstractNumId w:val="26"/>
  </w:num>
  <w:num w:numId="48">
    <w:abstractNumId w:val="44"/>
  </w:num>
  <w:num w:numId="49">
    <w:abstractNumId w:val="35"/>
  </w:num>
  <w:num w:numId="5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938B1"/>
    <w:rsid w:val="001B4499"/>
    <w:rsid w:val="001C643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285E"/>
    <w:rsid w:val="00446402"/>
    <w:rsid w:val="00451456"/>
    <w:rsid w:val="004F724A"/>
    <w:rsid w:val="0051326F"/>
    <w:rsid w:val="0053060A"/>
    <w:rsid w:val="005664BB"/>
    <w:rsid w:val="0062262D"/>
    <w:rsid w:val="00662192"/>
    <w:rsid w:val="006E6075"/>
    <w:rsid w:val="007018DA"/>
    <w:rsid w:val="00730778"/>
    <w:rsid w:val="00734F7B"/>
    <w:rsid w:val="00774D5C"/>
    <w:rsid w:val="007A6B3B"/>
    <w:rsid w:val="007B1140"/>
    <w:rsid w:val="007B741E"/>
    <w:rsid w:val="007F2C71"/>
    <w:rsid w:val="00813F7D"/>
    <w:rsid w:val="0083443D"/>
    <w:rsid w:val="008F20F8"/>
    <w:rsid w:val="009B364D"/>
    <w:rsid w:val="009C64B0"/>
    <w:rsid w:val="009E7D3B"/>
    <w:rsid w:val="00A2657D"/>
    <w:rsid w:val="00A27878"/>
    <w:rsid w:val="00A33AA3"/>
    <w:rsid w:val="00AB6BC4"/>
    <w:rsid w:val="00AD0C46"/>
    <w:rsid w:val="00AD15EC"/>
    <w:rsid w:val="00AF3E8C"/>
    <w:rsid w:val="00B440CE"/>
    <w:rsid w:val="00B7257F"/>
    <w:rsid w:val="00B8047F"/>
    <w:rsid w:val="00B82556"/>
    <w:rsid w:val="00B95A17"/>
    <w:rsid w:val="00BD7E56"/>
    <w:rsid w:val="00C1200D"/>
    <w:rsid w:val="00C264A8"/>
    <w:rsid w:val="00C64F9D"/>
    <w:rsid w:val="00D051AB"/>
    <w:rsid w:val="00D51286"/>
    <w:rsid w:val="00D521F7"/>
    <w:rsid w:val="00D9153B"/>
    <w:rsid w:val="00DB0735"/>
    <w:rsid w:val="00DD1CE1"/>
    <w:rsid w:val="00E001DD"/>
    <w:rsid w:val="00EB49EE"/>
    <w:rsid w:val="00EF45F1"/>
    <w:rsid w:val="00EF6789"/>
    <w:rsid w:val="00F552BC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Konto Microsoft</cp:lastModifiedBy>
  <cp:revision>2</cp:revision>
  <cp:lastPrinted>2020-06-23T09:22:00Z</cp:lastPrinted>
  <dcterms:created xsi:type="dcterms:W3CDTF">2020-11-05T17:50:00Z</dcterms:created>
  <dcterms:modified xsi:type="dcterms:W3CDTF">2020-11-05T17:50:00Z</dcterms:modified>
</cp:coreProperties>
</file>