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A1A0" w14:textId="77777777" w:rsidR="001C6439" w:rsidRPr="00052D00" w:rsidRDefault="001C6439" w:rsidP="001474A1">
      <w:pPr>
        <w:rPr>
          <w:rFonts w:eastAsia="Times New Roman" w:cs="Calibri"/>
          <w:b/>
          <w:iCs/>
        </w:rPr>
      </w:pPr>
    </w:p>
    <w:p w14:paraId="7C44DAFD" w14:textId="241FBEC5" w:rsidR="001474A1" w:rsidRPr="00052D00" w:rsidRDefault="001474A1" w:rsidP="001474A1">
      <w:pPr>
        <w:rPr>
          <w:rFonts w:eastAsia="Times New Roman" w:cs="Calibri"/>
          <w:b/>
          <w:iCs/>
        </w:rPr>
      </w:pPr>
      <w:r w:rsidRPr="00052D00">
        <w:rPr>
          <w:rFonts w:eastAsia="Times New Roman" w:cs="Calibri"/>
          <w:b/>
          <w:iCs/>
        </w:rPr>
        <w:t xml:space="preserve">Załącznik nr </w:t>
      </w:r>
      <w:r w:rsidR="00D51286" w:rsidRPr="00052D00">
        <w:rPr>
          <w:rFonts w:eastAsia="Times New Roman" w:cs="Calibri"/>
          <w:b/>
          <w:iCs/>
        </w:rPr>
        <w:t>2</w:t>
      </w:r>
      <w:r w:rsidRPr="00052D00">
        <w:rPr>
          <w:rFonts w:eastAsia="Times New Roman" w:cs="Calibri"/>
          <w:b/>
          <w:iCs/>
        </w:rPr>
        <w:t xml:space="preserve"> do </w:t>
      </w:r>
      <w:r w:rsidR="001C6439">
        <w:rPr>
          <w:rFonts w:eastAsia="Times New Roman" w:cs="Calibri"/>
          <w:b/>
          <w:iCs/>
        </w:rPr>
        <w:t>Ogłoszenia</w:t>
      </w:r>
      <w:r w:rsidRPr="00052D00">
        <w:rPr>
          <w:rFonts w:eastAsia="Times New Roman" w:cs="Calibri"/>
          <w:b/>
          <w:iCs/>
        </w:rPr>
        <w:t xml:space="preserve"> - wzór oświadczenia wykonawcy o niepodleganiu wykluczeniu z postępowania</w:t>
      </w:r>
    </w:p>
    <w:p w14:paraId="78920E06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1474A1" w:rsidRPr="00052D00" w14:paraId="28572819" w14:textId="77777777" w:rsidTr="00302E97">
        <w:trPr>
          <w:cantSplit/>
          <w:trHeight w:val="264"/>
        </w:trPr>
        <w:tc>
          <w:tcPr>
            <w:tcW w:w="4617" w:type="dxa"/>
          </w:tcPr>
          <w:p w14:paraId="1630EE99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</w:tc>
        <w:tc>
          <w:tcPr>
            <w:tcW w:w="5092" w:type="dxa"/>
            <w:vMerge w:val="restart"/>
          </w:tcPr>
          <w:p w14:paraId="6E3E2524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  <w:b/>
                <w:smallCaps/>
              </w:rPr>
              <w:t>Zamawiający:</w:t>
            </w:r>
          </w:p>
          <w:p w14:paraId="05DDD516" w14:textId="77777777" w:rsidR="001474A1" w:rsidRPr="00052D00" w:rsidRDefault="00D51286" w:rsidP="00302E97">
            <w:pPr>
              <w:spacing w:after="0" w:line="300" w:lineRule="auto"/>
              <w:rPr>
                <w:rFonts w:eastAsia="Calibri" w:cs="Calibri"/>
              </w:rPr>
            </w:pPr>
            <w:r w:rsidRPr="00052D00">
              <w:rPr>
                <w:rFonts w:eastAsia="Calibri" w:cs="Calibri"/>
              </w:rPr>
              <w:t xml:space="preserve">Towarzystwo Zachęty Sztuk Pięknych </w:t>
            </w:r>
          </w:p>
          <w:p w14:paraId="20D50CC2" w14:textId="02F32E4C" w:rsidR="00D51286" w:rsidRPr="00052D00" w:rsidRDefault="00D51286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  <w:r w:rsidRPr="00052D00">
              <w:rPr>
                <w:rFonts w:eastAsia="Calibri" w:cs="Calibri"/>
              </w:rPr>
              <w:t>Przy Zachęcie – Narodowej Galerii Sztuki</w:t>
            </w:r>
          </w:p>
        </w:tc>
      </w:tr>
      <w:tr w:rsidR="001474A1" w:rsidRPr="00052D00" w14:paraId="6B8F0239" w14:textId="77777777" w:rsidTr="00302E97">
        <w:trPr>
          <w:cantSplit/>
          <w:trHeight w:val="1073"/>
        </w:trPr>
        <w:tc>
          <w:tcPr>
            <w:tcW w:w="4617" w:type="dxa"/>
          </w:tcPr>
          <w:p w14:paraId="32AA14B5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41E9447D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2CF535FE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  <w:tc>
          <w:tcPr>
            <w:tcW w:w="5092" w:type="dxa"/>
            <w:vMerge/>
          </w:tcPr>
          <w:p w14:paraId="56252F28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</w:tr>
    </w:tbl>
    <w:p w14:paraId="685525B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b/>
        </w:rPr>
      </w:pPr>
    </w:p>
    <w:p w14:paraId="2595A63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Dane wykonawcy:</w:t>
      </w:r>
    </w:p>
    <w:p w14:paraId="79157A2B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Nazwa ………………………………………………………………………………………….…</w:t>
      </w:r>
    </w:p>
    <w:p w14:paraId="47FCB1B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Adres ……………………………………………………………………………………….….…</w:t>
      </w:r>
    </w:p>
    <w:p w14:paraId="4439A6B2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NIP ………………………………</w:t>
      </w:r>
    </w:p>
    <w:p w14:paraId="72BCDADF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 w:rsidDel="00E53D62">
        <w:rPr>
          <w:rFonts w:eastAsia="Calibri" w:cs="Calibri"/>
          <w:b/>
        </w:rPr>
        <w:t xml:space="preserve"> </w:t>
      </w:r>
      <w:r w:rsidRPr="00052D00">
        <w:rPr>
          <w:rFonts w:eastAsia="Calibri" w:cs="Calibri"/>
          <w:u w:val="single"/>
        </w:rPr>
        <w:t>reprezentowany przez:</w:t>
      </w:r>
    </w:p>
    <w:p w14:paraId="52257F8B" w14:textId="77777777" w:rsidR="001474A1" w:rsidRPr="00052D00" w:rsidRDefault="001474A1" w:rsidP="001474A1">
      <w:pPr>
        <w:spacing w:after="0" w:line="300" w:lineRule="auto"/>
        <w:ind w:right="1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…………………………………………………………………………………………………….</w:t>
      </w:r>
    </w:p>
    <w:p w14:paraId="039ACBF2" w14:textId="77777777" w:rsidR="001474A1" w:rsidRPr="00052D00" w:rsidRDefault="001474A1" w:rsidP="001474A1">
      <w:pPr>
        <w:spacing w:after="0" w:line="300" w:lineRule="auto"/>
        <w:ind w:right="1"/>
        <w:jc w:val="center"/>
        <w:rPr>
          <w:rFonts w:eastAsia="Calibri" w:cs="Calibri"/>
        </w:rPr>
      </w:pPr>
      <w:r w:rsidRPr="00052D00">
        <w:rPr>
          <w:rFonts w:eastAsia="Calibri" w:cs="Calibri"/>
          <w:i/>
        </w:rPr>
        <w:t>(imię, nazwisko, stanowisko/podstawa do reprezentacji)</w:t>
      </w:r>
    </w:p>
    <w:p w14:paraId="648EAB39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</w:p>
    <w:p w14:paraId="504B9F45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  <w:r w:rsidRPr="00052D00">
        <w:rPr>
          <w:rFonts w:eastAsia="Calibri" w:cs="Calibri"/>
          <w:b/>
          <w:u w:val="single"/>
        </w:rPr>
        <w:t xml:space="preserve">Oświadczenie wykonawcy </w:t>
      </w:r>
    </w:p>
    <w:p w14:paraId="271C185D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</w:rPr>
      </w:pPr>
      <w:r w:rsidRPr="00052D00">
        <w:rPr>
          <w:rFonts w:eastAsia="Calibri" w:cs="Calibri"/>
          <w:b/>
          <w:u w:val="single"/>
        </w:rPr>
        <w:t>DOTYCZĄCE PRZESŁANEK WYKLUCZENIA Z POSTĘPOWANIA</w:t>
      </w:r>
    </w:p>
    <w:p w14:paraId="7BDF5CE8" w14:textId="77777777" w:rsidR="001474A1" w:rsidRPr="00052D00" w:rsidRDefault="001474A1" w:rsidP="001474A1">
      <w:pPr>
        <w:spacing w:after="120" w:line="276" w:lineRule="auto"/>
        <w:jc w:val="both"/>
        <w:rPr>
          <w:rFonts w:eastAsia="Calibri" w:cs="Calibri"/>
        </w:rPr>
      </w:pPr>
    </w:p>
    <w:p w14:paraId="37F78E8B" w14:textId="70E647CE" w:rsidR="00D51286" w:rsidRPr="00052D00" w:rsidRDefault="001474A1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eastAsia="Calibri" w:cs="Calibri"/>
        </w:rPr>
        <w:t xml:space="preserve">Na potrzeby postępowania o udzielenie zamówienia na: </w:t>
      </w:r>
      <w:r w:rsidR="00D51286" w:rsidRPr="00052D00">
        <w:rPr>
          <w:rFonts w:cs="Calibri"/>
        </w:rPr>
        <w:t xml:space="preserve">Kampanię informacyjno-promocyjną projektu pn.: </w:t>
      </w:r>
      <w:r w:rsidR="00D51286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42FC282B" w14:textId="2F243C05" w:rsidR="001474A1" w:rsidRPr="00052D00" w:rsidRDefault="001474A1" w:rsidP="001474A1">
      <w:pPr>
        <w:ind w:right="253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oświadczam, co następuje: </w:t>
      </w:r>
    </w:p>
    <w:p w14:paraId="5E9DC513" w14:textId="77777777" w:rsidR="001474A1" w:rsidRPr="00052D00" w:rsidRDefault="001474A1" w:rsidP="001474A1">
      <w:pPr>
        <w:shd w:val="clear" w:color="auto" w:fill="BFBFBF"/>
        <w:spacing w:after="0" w:line="300" w:lineRule="auto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OŚWIADCZENIA DOTYCZĄCE WYKONAWCY:</w:t>
      </w:r>
    </w:p>
    <w:p w14:paraId="659E405E" w14:textId="77777777" w:rsidR="001474A1" w:rsidRPr="00052D00" w:rsidRDefault="001474A1" w:rsidP="001474A1">
      <w:pPr>
        <w:spacing w:after="0" w:line="240" w:lineRule="auto"/>
        <w:contextualSpacing/>
        <w:jc w:val="both"/>
        <w:rPr>
          <w:rFonts w:eastAsia="Calibri" w:cs="Calibri"/>
        </w:rPr>
      </w:pPr>
    </w:p>
    <w:p w14:paraId="557C65F9" w14:textId="43E9A2FA" w:rsidR="001474A1" w:rsidRPr="00052D00" w:rsidRDefault="001474A1" w:rsidP="001474A1">
      <w:pPr>
        <w:spacing w:after="0" w:line="300" w:lineRule="auto"/>
        <w:contextualSpacing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Oświadczam, że nie podlegam wykluczeniu z postępowania na podstawie </w:t>
      </w:r>
      <w:r w:rsidRPr="00052D00">
        <w:rPr>
          <w:rFonts w:eastAsia="Calibri" w:cs="Calibri"/>
        </w:rPr>
        <w:br/>
      </w:r>
      <w:r w:rsidR="001C6439">
        <w:rPr>
          <w:rFonts w:eastAsia="Calibri" w:cs="Calibri"/>
        </w:rPr>
        <w:t xml:space="preserve">przesłanek o których mowa w </w:t>
      </w:r>
      <w:r w:rsidRPr="00052D00">
        <w:rPr>
          <w:rFonts w:eastAsia="Calibri" w:cs="Calibri"/>
        </w:rPr>
        <w:t xml:space="preserve">art. 24 ust 1 pkt 12-23 ustawy </w:t>
      </w:r>
      <w:r w:rsidR="001C6439">
        <w:rPr>
          <w:rFonts w:eastAsia="Calibri" w:cs="Calibri"/>
        </w:rPr>
        <w:t xml:space="preserve">z dnia 29 stycznia 2004 roku Prawo Zamówień Publicznych, a także </w:t>
      </w:r>
    </w:p>
    <w:p w14:paraId="2060E53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40454A37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 xml:space="preserve">            ………………………………</w:t>
      </w:r>
    </w:p>
    <w:p w14:paraId="3D3CE969" w14:textId="77777777" w:rsidR="001474A1" w:rsidRPr="00052D00" w:rsidRDefault="001474A1" w:rsidP="001474A1">
      <w:pPr>
        <w:spacing w:after="0" w:line="300" w:lineRule="auto"/>
        <w:ind w:left="5664" w:firstLine="709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64D33B4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169626B4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1957904C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że zachodzą w stosunku do mnie podstawy wykluczenia z postępowania na podstawie art. 24 ust. 1 pkt 13-14, 16-20</w:t>
      </w:r>
      <w:r w:rsidRPr="00052D00">
        <w:rPr>
          <w:rFonts w:eastAsia="Calibri" w:cs="Calibri"/>
          <w:i/>
        </w:rPr>
        <w:t xml:space="preserve"> </w:t>
      </w:r>
      <w:r w:rsidRPr="00052D00">
        <w:rPr>
          <w:rFonts w:eastAsia="Calibri" w:cs="Calibri"/>
        </w:rPr>
        <w:t>ustawy Pzp</w:t>
      </w:r>
      <w:r w:rsidRPr="00052D00">
        <w:rPr>
          <w:rFonts w:eastAsia="Calibri" w:cs="Calibri"/>
          <w:i/>
        </w:rPr>
        <w:t>.</w:t>
      </w:r>
      <w:r w:rsidRPr="00052D00">
        <w:rPr>
          <w:rFonts w:eastAsia="Calibri"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……………………………………………………………………….</w:t>
      </w:r>
    </w:p>
    <w:p w14:paraId="4F478355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…………………………………………………………………………………………………………………..</w:t>
      </w:r>
    </w:p>
    <w:p w14:paraId="058637E9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091BABEE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…………………. r. </w:t>
      </w:r>
    </w:p>
    <w:p w14:paraId="059F8B7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54B67BC5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0579FB84" w14:textId="17AEF2C0" w:rsidR="001474A1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b/>
        </w:rPr>
      </w:pPr>
    </w:p>
    <w:p w14:paraId="709E142E" w14:textId="0C8FFF3F" w:rsidR="001C6439" w:rsidRPr="001C6439" w:rsidRDefault="001C6439" w:rsidP="001C643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Oświadczam, że nie jestem </w:t>
      </w:r>
      <w:r w:rsidRPr="001C6439">
        <w:rPr>
          <w:rFonts w:cs="Calibri"/>
        </w:rPr>
        <w:t>powiązanym z Zamawiającym osobowo lub kapitałowo</w:t>
      </w:r>
      <w:r>
        <w:rPr>
          <w:rFonts w:cs="Calibri"/>
        </w:rPr>
        <w:t>, tj.</w:t>
      </w:r>
    </w:p>
    <w:p w14:paraId="7B7910B5" w14:textId="77777777" w:rsidR="001C6439" w:rsidRPr="007F2C71" w:rsidRDefault="001C6439" w:rsidP="001C6439">
      <w:pPr>
        <w:pStyle w:val="Akapitzlist"/>
        <w:spacing w:after="0" w:line="240" w:lineRule="auto"/>
        <w:ind w:left="303"/>
        <w:jc w:val="both"/>
        <w:rPr>
          <w:rFonts w:ascii="Calibri" w:hAnsi="Calibri" w:cs="Calibri"/>
        </w:rPr>
      </w:pPr>
    </w:p>
    <w:p w14:paraId="6E82F473" w14:textId="77777777" w:rsidR="001C6439" w:rsidRPr="007F2C71" w:rsidRDefault="001C6439" w:rsidP="001C6439">
      <w:pPr>
        <w:spacing w:after="200" w:line="252" w:lineRule="auto"/>
        <w:ind w:right="290"/>
        <w:jc w:val="both"/>
        <w:rPr>
          <w:rFonts w:cs="Calibri"/>
        </w:rPr>
      </w:pPr>
      <w:r w:rsidRPr="007F2C71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0E8D3FE" w14:textId="77777777" w:rsidR="001C6439" w:rsidRPr="007F2C71" w:rsidRDefault="001C6439" w:rsidP="001C6439">
      <w:pPr>
        <w:spacing w:after="200" w:line="252" w:lineRule="auto"/>
        <w:ind w:right="290"/>
        <w:jc w:val="both"/>
        <w:rPr>
          <w:rFonts w:cs="Calibri"/>
        </w:rPr>
      </w:pPr>
      <w:r w:rsidRPr="007F2C71">
        <w:rPr>
          <w:rFonts w:cs="Calibri"/>
        </w:rPr>
        <w:t xml:space="preserve">a) uczestniczeniu w spółce jako wspólnik spółki cywilnej lub spółki osobowej; </w:t>
      </w:r>
    </w:p>
    <w:p w14:paraId="6F19869F" w14:textId="77777777" w:rsidR="001C6439" w:rsidRPr="007F2C71" w:rsidRDefault="001C6439" w:rsidP="001C6439">
      <w:pPr>
        <w:spacing w:after="200" w:line="252" w:lineRule="auto"/>
        <w:ind w:right="290"/>
        <w:jc w:val="both"/>
        <w:rPr>
          <w:rFonts w:cs="Calibri"/>
        </w:rPr>
      </w:pPr>
      <w:r w:rsidRPr="007F2C71">
        <w:rPr>
          <w:rFonts w:cs="Calibri"/>
        </w:rPr>
        <w:t xml:space="preserve">b) posiadaniu co najmniej 10% udziałów lub akcji; </w:t>
      </w:r>
    </w:p>
    <w:p w14:paraId="414E6950" w14:textId="77777777" w:rsidR="001C6439" w:rsidRPr="007F2C71" w:rsidRDefault="001C6439" w:rsidP="001C6439">
      <w:pPr>
        <w:spacing w:after="200" w:line="252" w:lineRule="auto"/>
        <w:ind w:right="290"/>
        <w:jc w:val="both"/>
        <w:rPr>
          <w:rFonts w:cs="Calibri"/>
        </w:rPr>
      </w:pPr>
      <w:r w:rsidRPr="007F2C71">
        <w:rPr>
          <w:rFonts w:cs="Calibri"/>
        </w:rPr>
        <w:t xml:space="preserve">c) pełnieniu funkcji członka organu nadzorczego lub zarządzającego, prokurenta, pełnomocnika; </w:t>
      </w:r>
    </w:p>
    <w:p w14:paraId="782AFD19" w14:textId="77777777" w:rsidR="001C6439" w:rsidRPr="007F2C71" w:rsidRDefault="001C6439" w:rsidP="001C6439">
      <w:pPr>
        <w:spacing w:after="200" w:line="252" w:lineRule="auto"/>
        <w:ind w:right="290"/>
        <w:jc w:val="both"/>
        <w:rPr>
          <w:rFonts w:cs="Calibri"/>
        </w:rPr>
      </w:pPr>
      <w:r w:rsidRPr="007F2C71">
        <w:rPr>
          <w:rFonts w:cs="Calibri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C7A8E10" w14:textId="77777777" w:rsidR="001C6439" w:rsidRPr="00052D00" w:rsidRDefault="001C6439" w:rsidP="001C6439">
      <w:pPr>
        <w:spacing w:after="0" w:line="300" w:lineRule="auto"/>
        <w:jc w:val="both"/>
        <w:rPr>
          <w:rFonts w:eastAsia="Calibri" w:cs="Calibri"/>
        </w:rPr>
      </w:pPr>
    </w:p>
    <w:p w14:paraId="24A8BFED" w14:textId="77777777" w:rsidR="001C6439" w:rsidRPr="00052D00" w:rsidRDefault="001C6439" w:rsidP="001C6439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…………………. r. </w:t>
      </w:r>
    </w:p>
    <w:p w14:paraId="78D79ED7" w14:textId="77777777" w:rsidR="001C6439" w:rsidRPr="00052D00" w:rsidRDefault="001C6439" w:rsidP="001C6439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02F5A3B5" w14:textId="77777777" w:rsidR="001C6439" w:rsidRPr="00052D00" w:rsidRDefault="001C6439" w:rsidP="001C6439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1D8A90CC" w14:textId="54540BBE" w:rsidR="001C6439" w:rsidRPr="00052D00" w:rsidRDefault="001C6439" w:rsidP="00B95A17">
      <w:pPr>
        <w:spacing w:after="0" w:line="300" w:lineRule="auto"/>
        <w:jc w:val="both"/>
        <w:rPr>
          <w:rFonts w:eastAsia="Calibri" w:cs="Calibri"/>
          <w:i/>
        </w:rPr>
      </w:pPr>
    </w:p>
    <w:p w14:paraId="33B2B140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OŚWIADCZENIE DOTYCZĄCE PODANYCH INFORMACJI:</w:t>
      </w:r>
    </w:p>
    <w:p w14:paraId="6946A3D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9374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3A9B0233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…………………. r. </w:t>
      </w:r>
    </w:p>
    <w:p w14:paraId="67B04314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</w:p>
    <w:p w14:paraId="700A4D53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56455B0B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  <w:r w:rsidRPr="00052D00">
        <w:rPr>
          <w:rFonts w:eastAsia="Calibri" w:cs="Calibri"/>
          <w:i/>
        </w:rPr>
        <w:br w:type="page"/>
      </w:r>
    </w:p>
    <w:p w14:paraId="3DC2926F" w14:textId="77777777" w:rsidR="001474A1" w:rsidRPr="00052D00" w:rsidRDefault="001474A1" w:rsidP="001474A1">
      <w:pPr>
        <w:rPr>
          <w:rFonts w:eastAsia="Calibri" w:cs="Calibri"/>
        </w:rPr>
      </w:pPr>
      <w:bookmarkStart w:id="0" w:name="_GoBack"/>
      <w:bookmarkEnd w:id="0"/>
    </w:p>
    <w:sectPr w:rsidR="001474A1" w:rsidRPr="00052D00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A61A" w14:textId="77777777" w:rsidR="00904C36" w:rsidRDefault="00904C36">
      <w:pPr>
        <w:spacing w:after="0" w:line="240" w:lineRule="auto"/>
      </w:pPr>
      <w:r>
        <w:separator/>
      </w:r>
    </w:p>
  </w:endnote>
  <w:endnote w:type="continuationSeparator" w:id="0">
    <w:p w14:paraId="14881FFB" w14:textId="77777777" w:rsidR="00904C36" w:rsidRDefault="0090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7F2C71" w:rsidRDefault="007F2C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7F2C71" w:rsidRDefault="007F2C71" w:rsidP="00E001DD">
    <w:pPr>
      <w:pStyle w:val="Stopka"/>
    </w:pPr>
  </w:p>
  <w:p w14:paraId="32F8B4DE" w14:textId="77777777" w:rsidR="007F2C71" w:rsidRDefault="007F2C71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7F2C71" w:rsidRDefault="007F2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563F" w14:textId="77777777" w:rsidR="00904C36" w:rsidRDefault="00904C36">
      <w:pPr>
        <w:spacing w:after="0" w:line="240" w:lineRule="auto"/>
      </w:pPr>
      <w:r>
        <w:separator/>
      </w:r>
    </w:p>
  </w:footnote>
  <w:footnote w:type="continuationSeparator" w:id="0">
    <w:p w14:paraId="394B98EA" w14:textId="77777777" w:rsidR="00904C36" w:rsidRDefault="0090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7F2C71" w:rsidRDefault="007F2C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7F2C71" w:rsidRDefault="007F2C71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7F2C71" w:rsidRDefault="007F2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76986"/>
    <w:multiLevelType w:val="hybridMultilevel"/>
    <w:tmpl w:val="168E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3319E"/>
    <w:multiLevelType w:val="hybridMultilevel"/>
    <w:tmpl w:val="49A218A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023194"/>
    <w:multiLevelType w:val="hybridMultilevel"/>
    <w:tmpl w:val="32C28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58CC5B84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352057"/>
    <w:multiLevelType w:val="hybridMultilevel"/>
    <w:tmpl w:val="F56C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1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D3667D"/>
    <w:multiLevelType w:val="hybridMultilevel"/>
    <w:tmpl w:val="45482C9C"/>
    <w:lvl w:ilvl="0" w:tplc="D0EEB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637014"/>
    <w:multiLevelType w:val="hybridMultilevel"/>
    <w:tmpl w:val="0FC8C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EE3F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C7A2E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8"/>
  </w:num>
  <w:num w:numId="3">
    <w:abstractNumId w:val="42"/>
  </w:num>
  <w:num w:numId="4">
    <w:abstractNumId w:val="10"/>
  </w:num>
  <w:num w:numId="5">
    <w:abstractNumId w:val="31"/>
  </w:num>
  <w:num w:numId="6">
    <w:abstractNumId w:val="36"/>
  </w:num>
  <w:num w:numId="7">
    <w:abstractNumId w:val="30"/>
  </w:num>
  <w:num w:numId="8">
    <w:abstractNumId w:val="29"/>
  </w:num>
  <w:num w:numId="9">
    <w:abstractNumId w:val="32"/>
  </w:num>
  <w:num w:numId="10">
    <w:abstractNumId w:val="14"/>
  </w:num>
  <w:num w:numId="11">
    <w:abstractNumId w:val="27"/>
  </w:num>
  <w:num w:numId="12">
    <w:abstractNumId w:val="11"/>
  </w:num>
  <w:num w:numId="13">
    <w:abstractNumId w:val="49"/>
  </w:num>
  <w:num w:numId="14">
    <w:abstractNumId w:val="15"/>
  </w:num>
  <w:num w:numId="15">
    <w:abstractNumId w:val="5"/>
  </w:num>
  <w:num w:numId="16">
    <w:abstractNumId w:val="37"/>
  </w:num>
  <w:num w:numId="17">
    <w:abstractNumId w:val="47"/>
  </w:num>
  <w:num w:numId="18">
    <w:abstractNumId w:val="7"/>
  </w:num>
  <w:num w:numId="19">
    <w:abstractNumId w:val="22"/>
  </w:num>
  <w:num w:numId="20">
    <w:abstractNumId w:val="2"/>
  </w:num>
  <w:num w:numId="21">
    <w:abstractNumId w:val="28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43"/>
  </w:num>
  <w:num w:numId="27">
    <w:abstractNumId w:val="17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2"/>
  </w:num>
  <w:num w:numId="32">
    <w:abstractNumId w:val="46"/>
  </w:num>
  <w:num w:numId="33">
    <w:abstractNumId w:val="4"/>
  </w:num>
  <w:num w:numId="34">
    <w:abstractNumId w:val="16"/>
  </w:num>
  <w:num w:numId="35">
    <w:abstractNumId w:val="19"/>
  </w:num>
  <w:num w:numId="36">
    <w:abstractNumId w:val="24"/>
  </w:num>
  <w:num w:numId="37">
    <w:abstractNumId w:val="6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9"/>
  </w:num>
  <w:num w:numId="42">
    <w:abstractNumId w:val="1"/>
  </w:num>
  <w:num w:numId="43">
    <w:abstractNumId w:val="3"/>
  </w:num>
  <w:num w:numId="44">
    <w:abstractNumId w:val="38"/>
  </w:num>
  <w:num w:numId="45">
    <w:abstractNumId w:val="13"/>
  </w:num>
  <w:num w:numId="46">
    <w:abstractNumId w:val="48"/>
  </w:num>
  <w:num w:numId="47">
    <w:abstractNumId w:val="26"/>
  </w:num>
  <w:num w:numId="48">
    <w:abstractNumId w:val="44"/>
  </w:num>
  <w:num w:numId="49">
    <w:abstractNumId w:val="35"/>
  </w:num>
  <w:num w:numId="5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1C643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285E"/>
    <w:rsid w:val="00446402"/>
    <w:rsid w:val="00451456"/>
    <w:rsid w:val="004F724A"/>
    <w:rsid w:val="0051326F"/>
    <w:rsid w:val="0053060A"/>
    <w:rsid w:val="005664BB"/>
    <w:rsid w:val="0062262D"/>
    <w:rsid w:val="00662192"/>
    <w:rsid w:val="006E6075"/>
    <w:rsid w:val="007018DA"/>
    <w:rsid w:val="00730778"/>
    <w:rsid w:val="00734F7B"/>
    <w:rsid w:val="00774D5C"/>
    <w:rsid w:val="007A6B3B"/>
    <w:rsid w:val="007B1140"/>
    <w:rsid w:val="007B741E"/>
    <w:rsid w:val="007F2C71"/>
    <w:rsid w:val="00813F7D"/>
    <w:rsid w:val="0083443D"/>
    <w:rsid w:val="008F20F8"/>
    <w:rsid w:val="00904C36"/>
    <w:rsid w:val="009B364D"/>
    <w:rsid w:val="009C64B0"/>
    <w:rsid w:val="009E7D3B"/>
    <w:rsid w:val="00A2657D"/>
    <w:rsid w:val="00A27878"/>
    <w:rsid w:val="00A33AA3"/>
    <w:rsid w:val="00AB6BC4"/>
    <w:rsid w:val="00AD0C46"/>
    <w:rsid w:val="00AD15EC"/>
    <w:rsid w:val="00AF3E8C"/>
    <w:rsid w:val="00B440CE"/>
    <w:rsid w:val="00B8047F"/>
    <w:rsid w:val="00B82556"/>
    <w:rsid w:val="00B95A17"/>
    <w:rsid w:val="00BD7E56"/>
    <w:rsid w:val="00C1200D"/>
    <w:rsid w:val="00C264A8"/>
    <w:rsid w:val="00C64F9D"/>
    <w:rsid w:val="00D051AB"/>
    <w:rsid w:val="00D51286"/>
    <w:rsid w:val="00D521F7"/>
    <w:rsid w:val="00D9153B"/>
    <w:rsid w:val="00DB0735"/>
    <w:rsid w:val="00DD1CE1"/>
    <w:rsid w:val="00E001DD"/>
    <w:rsid w:val="00EB49EE"/>
    <w:rsid w:val="00EF45F1"/>
    <w:rsid w:val="00EF6789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Konto Microsoft</cp:lastModifiedBy>
  <cp:revision>2</cp:revision>
  <cp:lastPrinted>2020-06-23T09:22:00Z</cp:lastPrinted>
  <dcterms:created xsi:type="dcterms:W3CDTF">2020-11-05T17:48:00Z</dcterms:created>
  <dcterms:modified xsi:type="dcterms:W3CDTF">2020-11-05T17:48:00Z</dcterms:modified>
</cp:coreProperties>
</file>